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5" w:rsidRPr="00F27588" w:rsidRDefault="007300B5" w:rsidP="007300B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300B5" w:rsidRPr="00F27588" w:rsidRDefault="007300B5" w:rsidP="00730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300B5" w:rsidRPr="00F27588" w:rsidRDefault="007300B5" w:rsidP="007300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300B5" w:rsidRDefault="007300B5" w:rsidP="007300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00B5" w:rsidRDefault="007300B5" w:rsidP="007300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300B5" w:rsidRPr="00582E0B" w:rsidRDefault="007300B5" w:rsidP="00730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582E0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11.2016</w:t>
      </w:r>
      <w:r w:rsidRPr="006B106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582E0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B106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82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175</w:t>
      </w:r>
    </w:p>
    <w:p w:rsidR="007300B5" w:rsidRPr="003375CF" w:rsidRDefault="007300B5" w:rsidP="007300B5">
      <w:pPr>
        <w:rPr>
          <w:rFonts w:ascii="Times New Roman" w:hAnsi="Times New Roman" w:cs="Times New Roman"/>
          <w:lang w:val="uk-UA"/>
        </w:rPr>
      </w:pPr>
    </w:p>
    <w:p w:rsidR="007300B5" w:rsidRPr="004818AC" w:rsidRDefault="007300B5" w:rsidP="007300B5">
      <w:pPr>
        <w:pStyle w:val="a3"/>
        <w:spacing w:line="240" w:lineRule="auto"/>
        <w:ind w:left="0" w:right="4419"/>
        <w:rPr>
          <w:b/>
          <w:szCs w:val="28"/>
        </w:rPr>
      </w:pPr>
      <w:r w:rsidRPr="004818AC">
        <w:rPr>
          <w:b/>
          <w:color w:val="333333"/>
          <w:szCs w:val="28"/>
        </w:rPr>
        <w:t>Про</w:t>
      </w:r>
      <w:r w:rsidRPr="004818AC">
        <w:rPr>
          <w:b/>
          <w:szCs w:val="28"/>
        </w:rPr>
        <w:t xml:space="preserve"> оприбуткування</w:t>
      </w:r>
    </w:p>
    <w:p w:rsidR="007300B5" w:rsidRPr="004818AC" w:rsidRDefault="007300B5" w:rsidP="007300B5">
      <w:pPr>
        <w:pStyle w:val="a3"/>
        <w:spacing w:line="240" w:lineRule="auto"/>
        <w:ind w:left="0" w:right="4419"/>
        <w:rPr>
          <w:b/>
          <w:color w:val="333333"/>
          <w:szCs w:val="28"/>
        </w:rPr>
      </w:pPr>
      <w:r w:rsidRPr="004818AC">
        <w:rPr>
          <w:b/>
          <w:szCs w:val="28"/>
        </w:rPr>
        <w:t>матеріальних цінностей</w:t>
      </w:r>
    </w:p>
    <w:p w:rsidR="007300B5" w:rsidRDefault="007300B5" w:rsidP="007300B5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</w:p>
    <w:p w:rsidR="007300B5" w:rsidRPr="006B1068" w:rsidRDefault="007300B5" w:rsidP="007300B5">
      <w:pPr>
        <w:pStyle w:val="a3"/>
        <w:tabs>
          <w:tab w:val="left" w:pos="9354"/>
        </w:tabs>
        <w:ind w:left="0" w:right="-6" w:firstLine="720"/>
        <w:rPr>
          <w:bCs w:val="0"/>
          <w:color w:val="FF0000"/>
          <w:szCs w:val="24"/>
        </w:rPr>
      </w:pPr>
      <w:r w:rsidRPr="004818AC">
        <w:rPr>
          <w:bCs w:val="0"/>
          <w:szCs w:val="24"/>
        </w:rPr>
        <w:t>Відповідно до Положення з бухгалтерського обліку від 26.06.2013 № 611</w:t>
      </w:r>
      <w:r>
        <w:rPr>
          <w:bCs w:val="0"/>
          <w:szCs w:val="24"/>
        </w:rPr>
        <w:t xml:space="preserve">, ст.. 13 БКУ, постанови КМУ №1222 від 04.08.2000, видаткової накладної від 01.11.2016 № 184, акту </w:t>
      </w:r>
      <w:r w:rsidR="00F456E4">
        <w:rPr>
          <w:bCs w:val="0"/>
          <w:szCs w:val="24"/>
        </w:rPr>
        <w:t xml:space="preserve"> № 502 </w:t>
      </w:r>
      <w:r>
        <w:rPr>
          <w:bCs w:val="0"/>
          <w:szCs w:val="24"/>
        </w:rPr>
        <w:t xml:space="preserve">«Про оприбуткування літератури» від  10.11.2016 </w:t>
      </w:r>
    </w:p>
    <w:p w:rsidR="007300B5" w:rsidRDefault="007300B5" w:rsidP="007300B5">
      <w:pPr>
        <w:pStyle w:val="a3"/>
        <w:ind w:left="0" w:right="-47"/>
        <w:rPr>
          <w:bCs w:val="0"/>
          <w:color w:val="333333"/>
          <w:szCs w:val="24"/>
        </w:rPr>
      </w:pPr>
    </w:p>
    <w:p w:rsidR="007300B5" w:rsidRPr="003375CF" w:rsidRDefault="007300B5" w:rsidP="007300B5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>НАКАЗУЮ:</w:t>
      </w:r>
    </w:p>
    <w:p w:rsidR="007300B5" w:rsidRDefault="007300B5" w:rsidP="0073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C0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1. 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оприбуткувати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книги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, отримані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листопаді </w:t>
      </w:r>
      <w:r w:rsidRPr="00AE7C09">
        <w:rPr>
          <w:rFonts w:ascii="Times New Roman" w:hAnsi="Times New Roman" w:cs="Times New Roman"/>
          <w:bCs/>
          <w:sz w:val="28"/>
          <w:szCs w:val="28"/>
          <w:lang w:val="uk-UA"/>
        </w:rPr>
        <w:t>2016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456E4">
        <w:rPr>
          <w:rFonts w:ascii="Times New Roman" w:hAnsi="Times New Roman" w:cs="Times New Roman"/>
          <w:sz w:val="28"/>
          <w:szCs w:val="28"/>
          <w:lang w:val="uk-UA"/>
        </w:rPr>
        <w:t>иватного підприємства «</w:t>
      </w:r>
      <w:proofErr w:type="spellStart"/>
      <w:r w:rsidR="00F456E4">
        <w:rPr>
          <w:rFonts w:ascii="Times New Roman" w:hAnsi="Times New Roman" w:cs="Times New Roman"/>
          <w:sz w:val="28"/>
          <w:szCs w:val="28"/>
          <w:lang w:val="uk-UA"/>
        </w:rPr>
        <w:t>Юнісофт</w:t>
      </w:r>
      <w:proofErr w:type="spellEnd"/>
      <w:r w:rsidR="00F456E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6E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 оцінен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 комісією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суму 4195 гривень.</w:t>
      </w:r>
      <w:r w:rsidRPr="00AE7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0B5" w:rsidRPr="00920061" w:rsidRDefault="007300B5" w:rsidP="007300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061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92006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2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6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2006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2006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2006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300B5" w:rsidRDefault="007300B5" w:rsidP="007300B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0B5" w:rsidRPr="00592B8F" w:rsidRDefault="007300B5" w:rsidP="007300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7300B5" w:rsidRDefault="007300B5" w:rsidP="00730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 w:rsidRPr="00885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00B5" w:rsidRDefault="007300B5" w:rsidP="007300B5">
      <w:pPr>
        <w:ind w:left="5664"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Ю.В.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0D22" w:rsidRDefault="00040D22"/>
    <w:sectPr w:rsidR="00040D22" w:rsidSect="00885D2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00B5"/>
    <w:rsid w:val="00040D22"/>
    <w:rsid w:val="0068048D"/>
    <w:rsid w:val="007300B5"/>
    <w:rsid w:val="00F4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300B5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2016-11-10T12:49:00Z</cp:lastPrinted>
  <dcterms:created xsi:type="dcterms:W3CDTF">2016-11-10T12:43:00Z</dcterms:created>
  <dcterms:modified xsi:type="dcterms:W3CDTF">2016-11-14T15:19:00Z</dcterms:modified>
</cp:coreProperties>
</file>