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0" w:rsidRPr="00F27588" w:rsidRDefault="00301BE0" w:rsidP="00301BE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BE0" w:rsidRPr="00F27588" w:rsidRDefault="00301BE0" w:rsidP="00301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01BE0" w:rsidRPr="00F27588" w:rsidRDefault="00301BE0" w:rsidP="00301BE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BE0" w:rsidRDefault="00301BE0" w:rsidP="00301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BE0" w:rsidRDefault="00301BE0" w:rsidP="00301B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BE0" w:rsidRDefault="00301BE0" w:rsidP="00301B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2E81">
        <w:rPr>
          <w:rFonts w:ascii="Times New Roman" w:hAnsi="Times New Roman"/>
          <w:sz w:val="28"/>
          <w:szCs w:val="28"/>
          <w:lang w:val="uk-UA"/>
        </w:rPr>
        <w:t>2</w:t>
      </w:r>
      <w:r w:rsidR="008F2E81" w:rsidRPr="008F2E81">
        <w:rPr>
          <w:rFonts w:ascii="Times New Roman" w:hAnsi="Times New Roman"/>
          <w:sz w:val="28"/>
          <w:szCs w:val="28"/>
          <w:lang w:val="uk-UA"/>
        </w:rPr>
        <w:t>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119</w:t>
      </w:r>
    </w:p>
    <w:p w:rsidR="00301BE0" w:rsidRDefault="00301BE0" w:rsidP="00301BE0">
      <w:pPr>
        <w:rPr>
          <w:lang w:val="uk-UA"/>
        </w:rPr>
      </w:pPr>
    </w:p>
    <w:p w:rsidR="00301BE0" w:rsidRPr="0085100B" w:rsidRDefault="00301BE0" w:rsidP="00301BE0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5100B">
        <w:rPr>
          <w:b/>
          <w:sz w:val="28"/>
          <w:szCs w:val="28"/>
          <w:lang w:val="uk-UA"/>
        </w:rPr>
        <w:t>Про розподіл обов’язків між адміністрацією</w:t>
      </w:r>
    </w:p>
    <w:p w:rsidR="00301BE0" w:rsidRPr="008B3604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BE0" w:rsidRPr="00E52BE2" w:rsidRDefault="00301BE0" w:rsidP="00301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 xml:space="preserve">З метою наукової та раціональної організації праці, здійснення управління навчально-виховним процесом та фінансово-господарською діяльністю школи й контролю за ними, а також підвищення відповідальності керівних працівників школи </w:t>
      </w:r>
    </w:p>
    <w:p w:rsidR="00301BE0" w:rsidRPr="00E52BE2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BE0" w:rsidRPr="008B3604" w:rsidRDefault="00301BE0" w:rsidP="00301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НАКАЗУЮ: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Розподілити функціональні обов’язки між адміністративними працівниками школи таким чином: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 Директор школи (Г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реалізацію постанов уряду, виконання наказів, розпоряджень, інструкції Міністерства освіти і   його органів на місцях;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успішну діяльність усієї школи в цілому по вихованню і навчанню учнів, зміцненню їхнього здоров’я і корекції недоліків розвитку;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своєчасне і якісне перспективне і поточне планування роботи школи, виконання планових заходів;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комплектування школи працівниками і учнями;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всіх працівників школи, організацію їх самоосвіти;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профорієнтаційної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якість знань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впровадження досягнень педагогічної науки і передового педагогічного досвіду в діяльність школи, організацію творчої роботи педагогів;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принципів наукової організації праці всіма працівниками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дієвість роботи педагогічної ради, виконання її постанов;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згуртованість педагогічного і загально-шкільного колективу;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сприятливих умов для навчально-виховної роботи, забезпечення охорони праці, додержання в школі санітарно-гігієнічного режиму;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зразковий стан господарства школи, правильне використання навчально-матеріальної бази, економічне і доцільне витрачання кредитів;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зв’язку школи з органами освіти, громадськими організаціями;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звітність про роботу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>- діяльністю своїх заступників з навчально-виховної та виховної роботи;- роботою заступника директора з господарської частини і діяльністю всього адміністративно-управлінського персоналу;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роботою педагогічної ради школи;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 навчально-виховною роботою вчителів української мови, історії, фізкультури;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роботою бібліотекаря шкільної бібліотеки;</w:t>
      </w:r>
    </w:p>
    <w:p w:rsidR="00301BE0" w:rsidRPr="00E52BE2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BE2">
        <w:rPr>
          <w:rFonts w:ascii="Times New Roman" w:hAnsi="Times New Roman" w:cs="Times New Roman"/>
          <w:sz w:val="28"/>
          <w:szCs w:val="28"/>
          <w:lang w:val="uk-UA"/>
        </w:rPr>
        <w:t>-роботою з батьками;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-кошторисно-фінансовою діяльністю;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 вчителями певних циклів навчальних предметів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предметними, методичними об’єднаннями вчителів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 - роботою обслуговуючого персоналу (через заступника директора з адміністративно-господарчої частини).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постанов уряду про школу, наказів, розпоряджень і вказівок Міністерства  освіти та його органів на місцях;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підбір і розстановку працівників школи, розподіл між ними службових обов’язків, комплектування школи учнями;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здійснення всеобучу і загальної спеціальної освіти;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планування роботи школи в цілому та її окремих ділянок;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педагогічної ради;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підвищення ділової кваліфікації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соціальний захист дітей;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навчальних планів і програм, перевірку  якості знань учнів, проведення уроків (через заступника з навчально-виховної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проведення позакласної роботи з учнями (через заступників директора з навчально-виховної та виховної роботи);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і передового досвіду в практику роботи педагогів;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створення і правильне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1.МК профспілки;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2.заступниками з навчально-виховної та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Pr="008B3604">
        <w:rPr>
          <w:rFonts w:ascii="Times New Roman" w:hAnsi="Times New Roman" w:cs="Times New Roman"/>
          <w:sz w:val="28"/>
          <w:szCs w:val="28"/>
        </w:rPr>
        <w:t xml:space="preserve"> науки і освіти Харківської обласної державної адміністрації;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адміністративно-управлінського персоналу – заступників директора з навчально-виховної та виховної роботи, заступника директора з адміністративно-господарської частини, практичного психолога 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-виконання рішень педагогічної ради, наказів, розпоряджень, вказівок тощо;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-додержання єдиних педагогічних вимог до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збереження і використання навчально-матеріальної бази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шкільного бібліотекаря;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-чергування по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адміністративно-управлінський персонал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педагога-організатора;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актив батьківської громадськості;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решту працівників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особливого складу працівників школи, учнів (первинний облік за допомогою секретаря);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бланків свідоцтв, похвальних грамот та інших документів;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прибуття працівників школи на роботу (за допомогою своїх заступників);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загально-шкільного плану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успішності учнів і стану відвідування ними навчальних занять (разом із заступниками по навчально-виховній та виховній роботі);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заходів, прийнятих педагогічною радою, загальними зборами колективу тощо;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забезпечення школи навчально-матеріальною базою за даними осіб, що відповідають за неї;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виконання кошторису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-стан навчально-виховної роботи перед Головним управлінням освіти і науки Харківської обласної державної адміністрації;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роботу школи перед місцевими органами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 і підписує: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-загальні документи, що регулюють роботу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-накази, розпорядження по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-аналізи уроків, позашкільних заходів, пропозиції щодо їх поліпшення;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-листи школи (офіційні), відповіді на листи батьків та інших громадян;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-документи про успішність і поведінку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-протоколи засідань педагогічної ради; інформації і довідки про роботу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і фінансові документи;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-трудові книжки працівників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-акти прийому і передачі школи, фінансово-господарських ревізій;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-перспективний річний і тижневі плани роботи школи (в складанні беруть участь заступники);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-затверджує розклад уроків, календарний план заходів та інші документи, складені заступники директора по навчально-виховній та виховній роботі, заступника директора з адміністративно-господарчої частини.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Користується правами: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приймати на роботу і звільняти працівників із обслуговуючого персоналу та визначає їх функціональні обов’язки;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вживати заходів заохочення і стягнення до працівників із обслуговуючого персоналу школи,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працівників школи до нагород;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школу перед громадськістю;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затверджувати структуру і штатний розклад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складати угоди, відкривати рахунки в установах банків;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розпоряджатися в установленому порядку шкільним майном і коштами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2. Заступник директора з навчально-виховної роботи (Литвищенко Т.І.)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організацію навчально-виховної роботи в підготовчих -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навчальної роботи з предметів, передбачених навчальними планами;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класних журналів та іншої документації у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перспективного педагогічного досвіду;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навчально-виховної роботи вчителів,;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навчальної роботи в підготовчих –десятих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науково-методичну і дослідницьку роботу педагогічного колективу;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методичного кабінету;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співробітництво із закладами освіти (спеціальними дитячими садками, школами-інтернатами м. Харкова та області, загальноосвітніми школами);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навчально-виховною роботою вчителів класів;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методичної ради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індивідуальною науково-методичною роботою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роботою методичних об’єднань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по плануванню навчального матеріалу з усіх навчальних предметів;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-заміну вчителів підготовчих –десятих класів;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-індивідуальне навчання;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-методичну роботу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уроки і взаємо відвідування навчальних занять;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шкільної навчальної документації.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-директором і заступником директора з виховної роботи, психологом, педагогом-організатором.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успішності учнів і відвідування ними уроків у підготовчих – десятих класах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педагогічних вимог у школі, охоронного режиму навчальних занять, санітарно-гігієнічного режиму;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учителями навчальних занять і самоосвіту;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-складання планів і звітів учителями;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навчальної праці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Веде облік: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-уроків та інших навчальних занять, проведення їх вчителями;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-роботи шкільних методичних об’єднань вчителів;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-реалізації календарних та тематичних планів;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-пропусків та заміни уроків.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 організацію, стан і результати науково-методичної роботи педпрацівників та перед директором та педрадою.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-проекти наказів, розпоряджень з питань навчальної та методичної роботи.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Х. Має право: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виконувати обов’язки директора за умови його відсутності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представляти вчителів та учнів до відзнаки;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вимагати застосування стягнень до порушників трудового розпорядку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3. Заступник директора з виховної роботи (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  <w:r w:rsidRPr="008B3604">
        <w:rPr>
          <w:rFonts w:ascii="Times New Roman" w:hAnsi="Times New Roman" w:cs="Times New Roman"/>
          <w:sz w:val="28"/>
          <w:szCs w:val="28"/>
        </w:rPr>
        <w:t>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 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правильну організацію виховної роботи в підготовчих –десятих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правильність планування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ведення вихователями документації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вивчення, узагальнення і впровадження передового педагогічного досвіду з питань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впровадження досягнень педагогічної науки в практику виховної роботи, здійснення принципів наукової організації праці;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підготовку звітності про стан та результати виховної роботи в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з молодими вихователями;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 роботу з дітьми девіантної поведінки, сиротами, дітьми позбавленими батьківського піклування, дітьми з багатодітних сімей  та їх соціальний захист;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Керує: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вихователів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методичних об’єднань вихователів;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-роботою гуртків.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загально шкільних заходів виховного характеру;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-службу інформації;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-відкриті позакласні заходи і взаємо відвідування їх;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-оформлення документації з виховної роботи, заміну вихователів;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Погоджує свою роботу з: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директором, із заступником директора з навчально-виховної роботи, психологом, педагогом-організатором.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-- стан   відвідування учнями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роботу вихователів з питань безпеки життєдіяльності;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додержання єдиних вимог у школі, режимудня, санітарно-гігієнічного режиму та режиму харчування учнів;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стан збереження і використання навчально-матеріальної бази.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Інструктує і консультує: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-проведення вихователями виховних заходів та їхню самоосвіту;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-складання планів і звітів вихователями;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педагога-організатора;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-учнівський актив з питань організації виховної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-батьківський актив з проблем навчання та виховання дітей.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VII. Звітує: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про організацію, стан і результати виховної роботи перед директором і педагогічною радою.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VIII.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-розклад гурткової роботи;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-статистичні звіти про виховну роботу в підготовчих – десятих класах;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наказів, розпоряджень та інших документів з питань виховної роботи, документів для нарахування зарплати вихователів.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ІХ. Користується правами: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-виконувати обов’язки директора за умови його відсутності в школі;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-представляти учнів і вихователів до відзначення;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-вимагати застосування стягнень до порушників трудового розпорядку школи.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4. Заступник директора з господарської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8B3604">
        <w:rPr>
          <w:rFonts w:ascii="Times New Roman" w:hAnsi="Times New Roman" w:cs="Times New Roman"/>
          <w:sz w:val="28"/>
          <w:szCs w:val="28"/>
        </w:rPr>
        <w:t xml:space="preserve"> (Хантіль .П.)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І.Відповідає за: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-збереження шкільного приміщення та майна;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-матеріальне забезпечення і організаційне проведення поточного ремонту, 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-своєчасну і якісну підготовку шкільного приміщення до початку навчального року і до роботи в зимових умовах;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-дотримання санітарно-гігієнічних вимог до навчальних і шкільних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-протипожежну безпеку;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-підготовку і проведення інвентаризації матеріальних цінностей, своєчасну постановку на баланс школи навчального й іншого обладнання;-своєчасне списання матеріальних цінностей, яким вийшов термін використання;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-роботу шкільної роздягальні.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ІІ. Проводить: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-щотижневі огляди шкільного приміщення;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-інструктаж обслуговуючого персоналу з охорони праці.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ІІІ. Складає: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-наказ про закріплення за обслуговуючим персоналом конкретних ділянок і загальношкільних 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-графік роботи сумісників і обслуговуючого персоналу;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lastRenderedPageBreak/>
        <w:t>-документацію для нарахування заробітної платні обслуговуючому персоналу;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-проекти наказів , розпоряджень і інших документів з питань господарської роботи.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IV. Забезпечує: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-Замовлення автотранспорту для потреб школи;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-санітарний стан шкільної території, своєчасний вивіз сміття;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-необхідний інвентар для робіт з благоустрою школи та для підтримання чистоти й порядку внутрішкільних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своєчасну підготовку встановленої звітності.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V. Організовує: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обслуговуючий персонал для участі в суботниках, генеральному прибиранні приміщень;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щоденне вологе прибирання у навчальних приміщеннях школи, в спортивному залі, їдальні, харчоблоку;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VI. Контролює: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-витрати води та електроенергії і забезпечує їх раціональне використання,веде відповідну документацію;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>- веде облік і контролює фактичне використання робочого часу технічними працівниками школи.</w:t>
      </w:r>
    </w:p>
    <w:p w:rsidR="00301BE0" w:rsidRDefault="00301BE0" w:rsidP="00301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301BE0" w:rsidRPr="00D9666F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Pr="008B3604">
        <w:rPr>
          <w:rFonts w:ascii="Times New Roman" w:hAnsi="Times New Roman" w:cs="Times New Roman"/>
          <w:sz w:val="28"/>
          <w:szCs w:val="28"/>
        </w:rPr>
        <w:t>ознайомлені: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301BE0" w:rsidRPr="008B3604" w:rsidRDefault="00301BE0" w:rsidP="00301B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 xml:space="preserve">Т.І. Литвищенко </w:t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</w:p>
    <w:p w:rsidR="00301BE0" w:rsidRPr="00D272FC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В.Долганюк</w:t>
      </w:r>
    </w:p>
    <w:p w:rsidR="00301BE0" w:rsidRPr="008B3604" w:rsidRDefault="00301BE0" w:rsidP="00301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</w:r>
      <w:r w:rsidRPr="008B3604">
        <w:rPr>
          <w:rFonts w:ascii="Times New Roman" w:hAnsi="Times New Roman" w:cs="Times New Roman"/>
          <w:sz w:val="28"/>
          <w:szCs w:val="28"/>
        </w:rPr>
        <w:tab/>
        <w:t>Л.П.Хантіль</w:t>
      </w:r>
    </w:p>
    <w:p w:rsidR="00301BE0" w:rsidRPr="0085100B" w:rsidRDefault="00301BE0" w:rsidP="00301BE0">
      <w:pPr>
        <w:rPr>
          <w:lang w:val="uk-UA"/>
        </w:rPr>
      </w:pPr>
    </w:p>
    <w:p w:rsidR="00301BE0" w:rsidRPr="00D272FC" w:rsidRDefault="00301BE0" w:rsidP="00301BE0">
      <w:pPr>
        <w:rPr>
          <w:lang w:val="uk-UA"/>
        </w:rPr>
      </w:pPr>
    </w:p>
    <w:p w:rsidR="003F4BE1" w:rsidRDefault="003F4BE1"/>
    <w:sectPr w:rsidR="003F4BE1" w:rsidSect="00D272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65" w:rsidRDefault="00297065" w:rsidP="002342BD">
      <w:pPr>
        <w:spacing w:after="0" w:line="240" w:lineRule="auto"/>
      </w:pPr>
      <w:r>
        <w:separator/>
      </w:r>
    </w:p>
  </w:endnote>
  <w:endnote w:type="continuationSeparator" w:id="1">
    <w:p w:rsidR="00297065" w:rsidRDefault="00297065" w:rsidP="002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65" w:rsidRDefault="00297065" w:rsidP="002342BD">
      <w:pPr>
        <w:spacing w:after="0" w:line="240" w:lineRule="auto"/>
      </w:pPr>
      <w:r>
        <w:separator/>
      </w:r>
    </w:p>
  </w:footnote>
  <w:footnote w:type="continuationSeparator" w:id="1">
    <w:p w:rsidR="00297065" w:rsidRDefault="00297065" w:rsidP="0023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2"/>
      <w:docPartObj>
        <w:docPartGallery w:val="Page Numbers (Top of Page)"/>
        <w:docPartUnique/>
      </w:docPartObj>
    </w:sdtPr>
    <w:sdtContent>
      <w:p w:rsidR="00D272FC" w:rsidRDefault="00FA699E">
        <w:pPr>
          <w:pStyle w:val="a5"/>
          <w:jc w:val="center"/>
        </w:pPr>
        <w:r>
          <w:fldChar w:fldCharType="begin"/>
        </w:r>
        <w:r w:rsidR="003F4BE1">
          <w:instrText xml:space="preserve"> PAGE   \* MERGEFORMAT </w:instrText>
        </w:r>
        <w:r>
          <w:fldChar w:fldCharType="separate"/>
        </w:r>
        <w:r w:rsidR="00D758D0">
          <w:rPr>
            <w:noProof/>
          </w:rPr>
          <w:t>10</w:t>
        </w:r>
        <w:r>
          <w:fldChar w:fldCharType="end"/>
        </w:r>
      </w:p>
    </w:sdtContent>
  </w:sdt>
  <w:p w:rsidR="00D272FC" w:rsidRDefault="002970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BE0"/>
    <w:rsid w:val="00021C55"/>
    <w:rsid w:val="001117AE"/>
    <w:rsid w:val="00173817"/>
    <w:rsid w:val="002342BD"/>
    <w:rsid w:val="00297065"/>
    <w:rsid w:val="00301BE0"/>
    <w:rsid w:val="003F4BE1"/>
    <w:rsid w:val="00656C75"/>
    <w:rsid w:val="008F2674"/>
    <w:rsid w:val="008F2E81"/>
    <w:rsid w:val="00D758D0"/>
    <w:rsid w:val="00FA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1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01B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E0"/>
  </w:style>
  <w:style w:type="paragraph" w:styleId="a7">
    <w:name w:val="Balloon Text"/>
    <w:basedOn w:val="a"/>
    <w:link w:val="a8"/>
    <w:uiPriority w:val="99"/>
    <w:semiHidden/>
    <w:unhideWhenUsed/>
    <w:rsid w:val="000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2015-08-31T10:03:00Z</cp:lastPrinted>
  <dcterms:created xsi:type="dcterms:W3CDTF">2015-08-14T11:04:00Z</dcterms:created>
  <dcterms:modified xsi:type="dcterms:W3CDTF">2015-08-31T10:04:00Z</dcterms:modified>
</cp:coreProperties>
</file>