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93" w:rsidRPr="00F27588" w:rsidRDefault="007B0793" w:rsidP="007B0793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7B0793" w:rsidRPr="00F27588" w:rsidRDefault="007B0793" w:rsidP="007B0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7B0793" w:rsidRPr="00F27588" w:rsidRDefault="007B0793" w:rsidP="007B0793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7B0793" w:rsidRDefault="007B0793" w:rsidP="007B07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0793" w:rsidRDefault="007B0793" w:rsidP="007B07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7B0793" w:rsidRDefault="007B0793" w:rsidP="007B07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03.2014</w:t>
      </w:r>
      <w:r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63</w:t>
      </w:r>
    </w:p>
    <w:p w:rsidR="00000000" w:rsidRDefault="007B0793">
      <w:pPr>
        <w:rPr>
          <w:lang w:val="uk-UA"/>
        </w:rPr>
      </w:pPr>
    </w:p>
    <w:p w:rsidR="007B0793" w:rsidRPr="007B0793" w:rsidRDefault="007B0793" w:rsidP="007B0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793">
        <w:rPr>
          <w:rFonts w:ascii="Times New Roman" w:hAnsi="Times New Roman" w:cs="Times New Roman"/>
          <w:b/>
          <w:sz w:val="28"/>
          <w:szCs w:val="28"/>
          <w:lang w:val="uk-UA"/>
        </w:rPr>
        <w:t>Про здійснення</w:t>
      </w:r>
    </w:p>
    <w:p w:rsidR="007B0793" w:rsidRPr="007B0793" w:rsidRDefault="007B0793" w:rsidP="007B0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793">
        <w:rPr>
          <w:rFonts w:ascii="Times New Roman" w:hAnsi="Times New Roman" w:cs="Times New Roman"/>
          <w:b/>
          <w:sz w:val="28"/>
          <w:szCs w:val="28"/>
          <w:lang w:val="uk-UA"/>
        </w:rPr>
        <w:t>індексації первинної вартості груп</w:t>
      </w:r>
    </w:p>
    <w:p w:rsidR="007B0793" w:rsidRPr="007B0793" w:rsidRDefault="007B0793" w:rsidP="007B07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793">
        <w:rPr>
          <w:rFonts w:ascii="Times New Roman" w:hAnsi="Times New Roman" w:cs="Times New Roman"/>
          <w:b/>
          <w:sz w:val="28"/>
          <w:szCs w:val="28"/>
          <w:lang w:val="uk-UA"/>
        </w:rPr>
        <w:t>необоротних активів у 2014 році</w:t>
      </w:r>
    </w:p>
    <w:p w:rsidR="007B0793" w:rsidRPr="007B0793" w:rsidRDefault="007B0793" w:rsidP="007B07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0793" w:rsidRDefault="007B0793" w:rsidP="007B0793">
      <w:pPr>
        <w:spacing w:line="360" w:lineRule="auto"/>
        <w:jc w:val="both"/>
        <w:rPr>
          <w:sz w:val="28"/>
          <w:szCs w:val="24"/>
          <w:lang w:val="uk-UA"/>
        </w:rPr>
      </w:pPr>
      <w:r w:rsidRPr="007B07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0793">
        <w:rPr>
          <w:rFonts w:ascii="Times New Roman" w:hAnsi="Times New Roman" w:cs="Times New Roman"/>
          <w:sz w:val="28"/>
          <w:lang w:val="uk-UA"/>
        </w:rPr>
        <w:t>Відповідно до</w:t>
      </w:r>
      <w:r w:rsidRPr="007B0793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з бухгалтерського обліку необоротних активів бюджетних установ, затвердженого наказом Міністер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ства фінансів України </w:t>
      </w:r>
      <w:r w:rsidRPr="007B0793">
        <w:rPr>
          <w:rFonts w:ascii="Times New Roman" w:hAnsi="Times New Roman" w:cs="Times New Roman"/>
          <w:sz w:val="28"/>
          <w:szCs w:val="28"/>
          <w:lang w:val="uk-UA"/>
        </w:rPr>
        <w:t xml:space="preserve"> від 26.06.2013 № 611,</w:t>
      </w:r>
      <w:r w:rsidRPr="007B0793">
        <w:rPr>
          <w:rFonts w:ascii="Times New Roman" w:hAnsi="Times New Roman" w:cs="Times New Roman"/>
          <w:sz w:val="28"/>
          <w:lang w:val="uk-UA"/>
        </w:rPr>
        <w:t xml:space="preserve"> і на підставі рішення комісії з вивчення питання щодо доцільності проведення індексації первинної вартості груп необоротних активів у  2014 році (протокол засідання комісії від </w:t>
      </w:r>
      <w:r>
        <w:rPr>
          <w:rFonts w:ascii="Times New Roman" w:hAnsi="Times New Roman" w:cs="Times New Roman"/>
          <w:sz w:val="28"/>
          <w:lang w:val="uk-UA"/>
        </w:rPr>
        <w:t>14.03</w:t>
      </w:r>
      <w:r w:rsidRPr="007B0793">
        <w:rPr>
          <w:rFonts w:ascii="Times New Roman" w:hAnsi="Times New Roman" w:cs="Times New Roman"/>
          <w:sz w:val="28"/>
          <w:lang w:val="uk-UA"/>
        </w:rPr>
        <w:t>.2014</w:t>
      </w:r>
      <w:r>
        <w:rPr>
          <w:sz w:val="28"/>
          <w:lang w:val="uk-UA"/>
        </w:rPr>
        <w:t>)</w:t>
      </w:r>
    </w:p>
    <w:p w:rsidR="007B0793" w:rsidRDefault="007B0793" w:rsidP="007B079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7B0793" w:rsidRDefault="007B0793" w:rsidP="007B0793">
      <w:pPr>
        <w:jc w:val="both"/>
        <w:rPr>
          <w:sz w:val="28"/>
          <w:szCs w:val="24"/>
          <w:lang w:val="uk-UA"/>
        </w:rPr>
      </w:pPr>
    </w:p>
    <w:p w:rsidR="007B0793" w:rsidRPr="007B0793" w:rsidRDefault="007B0793" w:rsidP="007B0793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7B0793">
        <w:rPr>
          <w:rFonts w:ascii="Times New Roman" w:hAnsi="Times New Roman" w:cs="Times New Roman"/>
          <w:sz w:val="28"/>
          <w:lang w:val="uk-UA"/>
        </w:rPr>
        <w:t>НАКАЗУЮ:</w:t>
      </w:r>
    </w:p>
    <w:p w:rsidR="007B0793" w:rsidRDefault="007B0793" w:rsidP="007B0793">
      <w:pPr>
        <w:pStyle w:val="2"/>
        <w:spacing w:line="360" w:lineRule="auto"/>
        <w:rPr>
          <w:szCs w:val="28"/>
        </w:rPr>
      </w:pPr>
      <w:r>
        <w:rPr>
          <w:szCs w:val="28"/>
        </w:rPr>
        <w:t xml:space="preserve">1. Головному бухгалтеру Богатирьовій Н.Ф. </w:t>
      </w:r>
      <w:r>
        <w:t xml:space="preserve">індексацію первинної вартості груп необоротних активів у </w:t>
      </w:r>
      <w:r>
        <w:rPr>
          <w:szCs w:val="28"/>
        </w:rPr>
        <w:t>2014 р</w:t>
      </w:r>
      <w:r>
        <w:t>оці    е проводити.</w:t>
      </w:r>
    </w:p>
    <w:p w:rsidR="007B0793" w:rsidRDefault="007B0793" w:rsidP="007B0793">
      <w:pPr>
        <w:pStyle w:val="a3"/>
        <w:spacing w:line="360" w:lineRule="auto"/>
        <w:ind w:firstLine="0"/>
      </w:pPr>
      <w:r>
        <w:t xml:space="preserve">2. Контроль за виконанням наказу покласти на </w:t>
      </w:r>
      <w:r>
        <w:rPr>
          <w:szCs w:val="28"/>
        </w:rPr>
        <w:t xml:space="preserve">заступника директора з навчально-виховної роботи </w:t>
      </w:r>
      <w:proofErr w:type="spellStart"/>
      <w:r>
        <w:rPr>
          <w:szCs w:val="28"/>
        </w:rPr>
        <w:t>Литвищенко</w:t>
      </w:r>
      <w:proofErr w:type="spellEnd"/>
      <w:r>
        <w:rPr>
          <w:szCs w:val="28"/>
        </w:rPr>
        <w:t xml:space="preserve"> Т.І.</w:t>
      </w:r>
    </w:p>
    <w:p w:rsidR="007B0793" w:rsidRDefault="007B0793" w:rsidP="007B0793">
      <w:pPr>
        <w:jc w:val="both"/>
        <w:rPr>
          <w:sz w:val="28"/>
          <w:lang w:val="uk-UA"/>
        </w:rPr>
      </w:pPr>
    </w:p>
    <w:p w:rsidR="007B0793" w:rsidRPr="00550318" w:rsidRDefault="007B0793" w:rsidP="007B0793">
      <w:pPr>
        <w:pStyle w:val="a5"/>
        <w:spacing w:line="360" w:lineRule="auto"/>
        <w:ind w:left="720" w:hanging="720"/>
        <w:rPr>
          <w:b/>
          <w:szCs w:val="28"/>
        </w:rPr>
      </w:pPr>
      <w:r w:rsidRPr="00550318">
        <w:rPr>
          <w:b/>
          <w:szCs w:val="28"/>
        </w:rPr>
        <w:t>Директор школи</w:t>
      </w:r>
      <w:r w:rsidRPr="00550318">
        <w:rPr>
          <w:b/>
          <w:szCs w:val="28"/>
        </w:rPr>
        <w:tab/>
      </w:r>
      <w:r w:rsidRPr="00550318">
        <w:rPr>
          <w:b/>
          <w:szCs w:val="28"/>
        </w:rPr>
        <w:tab/>
      </w:r>
      <w:r w:rsidRPr="00550318">
        <w:rPr>
          <w:b/>
          <w:szCs w:val="28"/>
        </w:rPr>
        <w:tab/>
      </w:r>
      <w:r w:rsidRPr="00550318">
        <w:rPr>
          <w:b/>
          <w:szCs w:val="28"/>
        </w:rPr>
        <w:tab/>
      </w:r>
      <w:r w:rsidRPr="00550318">
        <w:rPr>
          <w:b/>
          <w:szCs w:val="28"/>
        </w:rPr>
        <w:tab/>
      </w:r>
      <w:r w:rsidRPr="00550318">
        <w:rPr>
          <w:b/>
          <w:szCs w:val="28"/>
        </w:rPr>
        <w:tab/>
        <w:t>Н.М.</w:t>
      </w:r>
      <w:proofErr w:type="spellStart"/>
      <w:r w:rsidRPr="00550318">
        <w:rPr>
          <w:b/>
          <w:szCs w:val="28"/>
        </w:rPr>
        <w:t>Гончарова</w:t>
      </w:r>
      <w:proofErr w:type="spellEnd"/>
    </w:p>
    <w:p w:rsidR="007B0793" w:rsidRDefault="007B0793" w:rsidP="007B0793">
      <w:pPr>
        <w:pStyle w:val="a5"/>
        <w:spacing w:line="360" w:lineRule="auto"/>
        <w:ind w:left="720" w:hanging="720"/>
        <w:rPr>
          <w:sz w:val="20"/>
        </w:rPr>
      </w:pPr>
      <w:r>
        <w:rPr>
          <w:sz w:val="20"/>
        </w:rPr>
        <w:t>Богатирьова Н.Ф.</w:t>
      </w:r>
    </w:p>
    <w:p w:rsidR="007B0793" w:rsidRDefault="007B0793" w:rsidP="007B07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60C7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60C70">
        <w:rPr>
          <w:rFonts w:ascii="Times New Roman" w:hAnsi="Times New Roman" w:cs="Times New Roman"/>
          <w:sz w:val="28"/>
          <w:szCs w:val="28"/>
        </w:rPr>
        <w:t xml:space="preserve">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0C70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860C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Н.Ф.Богатирьова</w:t>
      </w:r>
    </w:p>
    <w:p w:rsidR="007B0793" w:rsidRPr="007B0793" w:rsidRDefault="007B0793" w:rsidP="007B0793">
      <w:pPr>
        <w:spacing w:after="0" w:line="360" w:lineRule="auto"/>
        <w:rPr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</w:p>
    <w:p w:rsidR="007B0793" w:rsidRDefault="007B0793" w:rsidP="007B0793">
      <w:pPr>
        <w:tabs>
          <w:tab w:val="left" w:pos="1309"/>
        </w:tabs>
        <w:ind w:firstLine="680"/>
        <w:jc w:val="both"/>
        <w:rPr>
          <w:sz w:val="28"/>
          <w:lang w:val="uk-UA"/>
        </w:rPr>
      </w:pPr>
    </w:p>
    <w:p w:rsidR="007B0793" w:rsidRPr="007B0793" w:rsidRDefault="007B0793">
      <w:pPr>
        <w:rPr>
          <w:rFonts w:ascii="Times New Roman" w:hAnsi="Times New Roman" w:cs="Times New Roman"/>
          <w:lang w:val="uk-UA"/>
        </w:rPr>
      </w:pPr>
    </w:p>
    <w:sectPr w:rsidR="007B0793" w:rsidRPr="007B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793"/>
    <w:rsid w:val="007B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B0793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7B079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2"/>
    <w:basedOn w:val="a"/>
    <w:link w:val="20"/>
    <w:semiHidden/>
    <w:unhideWhenUsed/>
    <w:rsid w:val="007B07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semiHidden/>
    <w:rsid w:val="007B079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7B0793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2014-03-14T10:56:00Z</dcterms:created>
  <dcterms:modified xsi:type="dcterms:W3CDTF">2014-03-14T11:01:00Z</dcterms:modified>
</cp:coreProperties>
</file>