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A5" w:rsidRPr="00074920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ПРАВИЛА ЗАРАХУВАННЯ ЗДОБУВАЧІВ ОСВІТИ </w:t>
      </w:r>
    </w:p>
    <w:p w:rsidR="00D658A5" w:rsidRDefault="007F7A1F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</w:t>
      </w:r>
      <w:r w:rsidR="00D658A5"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</w:t>
      </w:r>
      <w:r w:rsidR="00D65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ОМУНАЛЬНОГО ЗАКЛАДУ</w:t>
      </w:r>
    </w:p>
    <w:p w:rsidR="00D658A5" w:rsidRPr="00074920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«ХАРКІВСЬКА СПЕЦІАЛЬНА ШКОЛА </w:t>
      </w: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 </w:t>
      </w:r>
    </w:p>
    <w:p w:rsidR="00D658A5" w:rsidRPr="00074920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АРКІВСЬКОЇ ОБЛАСНОЇ РАДИ</w:t>
      </w:r>
    </w:p>
    <w:p w:rsidR="00D658A5" w:rsidRPr="00074920" w:rsidRDefault="00D658A5" w:rsidP="00D658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(відповідно до Порядку зарахування осіб з особливими освітніми потребами до спеціальних закладів освіти, їх відрахування, переведення до іншого закладу освіти, затвердженого наказом Міністерства освіти і науки України від 01.08.2018 № 831)</w:t>
      </w:r>
    </w:p>
    <w:p w:rsidR="00074920" w:rsidRPr="00074920" w:rsidRDefault="00074920" w:rsidP="00074920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Зарахування до спеціального закладу освіти здійснюється відповідно до наказу його керівника, що видається на підставі заяви про зарахування одного з батьків дитини або її законних представників (далі - батьки) чи повнолітньої особи, поданої особисто. До заяви додаються:</w:t>
      </w:r>
    </w:p>
    <w:p w:rsidR="00074920" w:rsidRPr="007F7A1F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Копія свідоцтва про народження або документ, що посвідчує особу.</w:t>
      </w:r>
    </w:p>
    <w:p w:rsidR="007F7A1F" w:rsidRPr="00074920" w:rsidRDefault="007F7A1F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Ідентифікаційний код дитини.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Довідка учня загальноосвітнього закладу</w:t>
      </w:r>
      <w:r w:rsidR="007F7A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освіти</w:t>
      </w: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 результати обов’язкового медичного профілактичного огляду, заповнена за формою первинної облікової документації № 086-1/о.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Карта профілактичних щеплень, заповнена за формою первинної облікової документації № 063/о.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Копія документу про освіту (крім учнів першого і другого класів).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Висновок про комплексну психолого-педагогічну оцінку розвитку дитини, здійснену інклюзивно-ресурсним центром.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Копія документа, що підтверджує місце проживання / перебування дитини.</w:t>
      </w:r>
    </w:p>
    <w:p w:rsidR="00074920" w:rsidRPr="00074920" w:rsidRDefault="00074920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Індивідуальна програма реабілітації особи (дитини) з інвалідністю (за наявності).</w:t>
      </w:r>
    </w:p>
    <w:p w:rsidR="00074920" w:rsidRPr="00074920" w:rsidRDefault="00074920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Висновок психіатра (для осіб з порушенням інтелектуального розвитку).</w:t>
      </w:r>
    </w:p>
    <w:p w:rsidR="00074920" w:rsidRPr="007F7A1F" w:rsidRDefault="00074920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Рішення органу опіки та піклування (для дітей-сиріт та дітей, позбавлених батьківського піклування).</w:t>
      </w:r>
    </w:p>
    <w:p w:rsidR="00074920" w:rsidRPr="007F7A1F" w:rsidRDefault="007F7A1F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7A1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зарахування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A1F">
        <w:rPr>
          <w:rFonts w:ascii="Times New Roman" w:eastAsia="Times New Roman" w:hAnsi="Times New Roman" w:cs="Times New Roman"/>
          <w:color w:val="000000"/>
          <w:sz w:val="28"/>
          <w:szCs w:val="28"/>
        </w:rPr>
        <w:t>на цілодобове  (п’ятиденне) перебування</w:t>
      </w:r>
      <w:r w:rsidR="0015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згідно Положення про спеціальну школу, затверджену Постановою  КМУ </w:t>
      </w:r>
      <w:r w:rsidR="00157D8B" w:rsidRPr="00157D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57D8B" w:rsidRPr="00157D8B">
        <w:rPr>
          <w:rStyle w:val="rvts23"/>
          <w:rFonts w:ascii="Times New Roman" w:hAnsi="Times New Roman" w:cs="Times New Roman"/>
          <w:sz w:val="28"/>
          <w:szCs w:val="28"/>
        </w:rPr>
        <w:t>Про затвердження Положення про спеціальну школу та Положення про навчально-реабілітаційний центр»</w:t>
      </w:r>
      <w:r w:rsidR="00157D8B">
        <w:rPr>
          <w:rStyle w:val="rvts23"/>
        </w:rPr>
        <w:t xml:space="preserve"> </w:t>
      </w:r>
      <w:r w:rsidR="00157D8B" w:rsidRPr="00157D8B">
        <w:rPr>
          <w:rStyle w:val="rvts9"/>
          <w:rFonts w:ascii="Times New Roman" w:hAnsi="Times New Roman" w:cs="Times New Roman"/>
          <w:sz w:val="28"/>
          <w:szCs w:val="28"/>
        </w:rPr>
        <w:t>від 6 березня 2019 р. № 221</w:t>
      </w:r>
      <w:r w:rsidR="00157D8B">
        <w:rPr>
          <w:rStyle w:val="rvts9"/>
          <w:rFonts w:ascii="Times New Roman" w:hAnsi="Times New Roman" w:cs="Times New Roman"/>
          <w:sz w:val="28"/>
          <w:szCs w:val="28"/>
        </w:rPr>
        <w:t>,</w:t>
      </w:r>
      <w:r w:rsidR="00157D8B">
        <w:rPr>
          <w:rStyle w:val="rvts9"/>
        </w:rPr>
        <w:t xml:space="preserve"> </w:t>
      </w:r>
      <w:r w:rsidRPr="007F7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надати </w:t>
      </w:r>
      <w:r w:rsidRPr="007F7A1F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F7A1F">
        <w:rPr>
          <w:rFonts w:ascii="Times New Roman" w:hAnsi="Times New Roman" w:cs="Times New Roman"/>
          <w:sz w:val="28"/>
          <w:szCs w:val="28"/>
        </w:rPr>
        <w:t>органу опіки та піклування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D8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місця реєстрації/перебування дитини згідно Постанови </w:t>
      </w:r>
      <w:r w:rsidRPr="007F7A1F">
        <w:rPr>
          <w:rFonts w:ascii="Times New Roman" w:hAnsi="Times New Roman" w:cs="Times New Roman"/>
          <w:sz w:val="28"/>
          <w:szCs w:val="28"/>
        </w:rPr>
        <w:t>К</w:t>
      </w:r>
      <w:r w:rsidR="00157D8B">
        <w:rPr>
          <w:rFonts w:ascii="Times New Roman" w:hAnsi="Times New Roman" w:cs="Times New Roman"/>
          <w:sz w:val="28"/>
          <w:szCs w:val="28"/>
        </w:rPr>
        <w:t>МУ</w:t>
      </w:r>
      <w:r w:rsidRPr="007F7A1F">
        <w:rPr>
          <w:rFonts w:ascii="Times New Roman" w:hAnsi="Times New Roman" w:cs="Times New Roman"/>
          <w:sz w:val="28"/>
          <w:szCs w:val="28"/>
        </w:rPr>
        <w:t xml:space="preserve"> «Деякі питання захисту дітей в умовах боротьби з наслідками гострої респіраторної хвороби COVID-19, спричиненої </w:t>
      </w:r>
      <w:proofErr w:type="spellStart"/>
      <w:r w:rsidRPr="007F7A1F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7F7A1F">
        <w:rPr>
          <w:rFonts w:ascii="Times New Roman" w:hAnsi="Times New Roman" w:cs="Times New Roman"/>
          <w:sz w:val="28"/>
          <w:szCs w:val="28"/>
        </w:rPr>
        <w:t xml:space="preserve"> SARS-CoV-2» від 1 червня 2020 р. № 586.</w:t>
      </w:r>
    </w:p>
    <w:p w:rsidR="00157D8B" w:rsidRDefault="00157D8B" w:rsidP="0015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74920" w:rsidRPr="00074920" w:rsidRDefault="00074920" w:rsidP="0007492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ВАЖЛИВО!</w:t>
      </w:r>
    </w:p>
    <w:p w:rsidR="00074920" w:rsidRPr="00074920" w:rsidRDefault="00074920" w:rsidP="00074920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відповідного висновку інклюзивно-ресурсного центру необхідно надати висновок психіатра.</w:t>
      </w:r>
    </w:p>
    <w:p w:rsidR="00074920" w:rsidRDefault="00074920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58A5" w:rsidSect="001B2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F50"/>
    <w:multiLevelType w:val="multilevel"/>
    <w:tmpl w:val="D24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5C4D"/>
    <w:multiLevelType w:val="multilevel"/>
    <w:tmpl w:val="79CC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F40C8"/>
    <w:multiLevelType w:val="multilevel"/>
    <w:tmpl w:val="0A9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B1434"/>
    <w:multiLevelType w:val="multilevel"/>
    <w:tmpl w:val="A17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F1C89"/>
    <w:multiLevelType w:val="multilevel"/>
    <w:tmpl w:val="B75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A0006"/>
    <w:rsid w:val="00074920"/>
    <w:rsid w:val="00157D8B"/>
    <w:rsid w:val="001B2FC3"/>
    <w:rsid w:val="004948BE"/>
    <w:rsid w:val="007336DF"/>
    <w:rsid w:val="007F7A1F"/>
    <w:rsid w:val="00D658A5"/>
    <w:rsid w:val="00EE174D"/>
    <w:rsid w:val="00F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006"/>
    <w:rPr>
      <w:b/>
      <w:bCs/>
    </w:rPr>
  </w:style>
  <w:style w:type="character" w:customStyle="1" w:styleId="rvts0">
    <w:name w:val="rvts0"/>
    <w:basedOn w:val="a0"/>
    <w:rsid w:val="007F7A1F"/>
  </w:style>
  <w:style w:type="character" w:styleId="a5">
    <w:name w:val="Hyperlink"/>
    <w:basedOn w:val="a0"/>
    <w:uiPriority w:val="99"/>
    <w:semiHidden/>
    <w:unhideWhenUsed/>
    <w:rsid w:val="007F7A1F"/>
    <w:rPr>
      <w:color w:val="0000FF"/>
      <w:u w:val="single"/>
    </w:rPr>
  </w:style>
  <w:style w:type="character" w:customStyle="1" w:styleId="rvts9">
    <w:name w:val="rvts9"/>
    <w:basedOn w:val="a0"/>
    <w:rsid w:val="00157D8B"/>
  </w:style>
  <w:style w:type="character" w:customStyle="1" w:styleId="rvts23">
    <w:name w:val="rvts23"/>
    <w:basedOn w:val="a0"/>
    <w:rsid w:val="0015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6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6</cp:revision>
  <dcterms:created xsi:type="dcterms:W3CDTF">2019-09-18T05:41:00Z</dcterms:created>
  <dcterms:modified xsi:type="dcterms:W3CDTF">2020-09-02T17:52:00Z</dcterms:modified>
</cp:coreProperties>
</file>